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D1C" w:rsidRPr="007A4D1C" w:rsidRDefault="007A4D1C" w:rsidP="007A4D1C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7A4D1C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Итоговое собеседование по русскому языку</w:t>
      </w:r>
    </w:p>
    <w:p w:rsidR="007A4D1C" w:rsidRDefault="007A4D1C" w:rsidP="007A4D1C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Итоговое собеседование по русскому языку является одним из условий допуска к ГИА-9.</w:t>
      </w:r>
    </w:p>
    <w:p w:rsidR="006769B2" w:rsidRPr="006769B2" w:rsidRDefault="006769B2" w:rsidP="006769B2">
      <w:pPr>
        <w:shd w:val="clear" w:color="auto" w:fill="FFFFFF"/>
        <w:spacing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6769B2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>Порядок подачи заявления на участие в итоговом собеседовании</w:t>
      </w:r>
    </w:p>
    <w:p w:rsidR="006769B2" w:rsidRPr="006769B2" w:rsidRDefault="006769B2" w:rsidP="006769B2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6769B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Заявления об участии в итоговом собеседовании по русскому языку подаются </w:t>
      </w:r>
      <w:r w:rsidRPr="006769B2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eastAsia="ru-RU"/>
        </w:rPr>
        <w:t>за две недели</w:t>
      </w:r>
      <w:r w:rsidRPr="006769B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 до начала проведения собеседования.</w:t>
      </w:r>
    </w:p>
    <w:p w:rsidR="006769B2" w:rsidRPr="006769B2" w:rsidRDefault="006769B2" w:rsidP="006769B2">
      <w:pPr>
        <w:shd w:val="clear" w:color="auto" w:fill="FFFFFF"/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6769B2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Подать заявление нужно в своей школе. Экстерны подают заявление в образовательную организацию по своему выбору.</w:t>
      </w:r>
    </w:p>
    <w:p w:rsidR="007A4D1C" w:rsidRPr="007A4D1C" w:rsidRDefault="007A4D1C" w:rsidP="007A4D1C">
      <w:pPr>
        <w:spacing w:before="584"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7A4D1C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>Расписание проведения итогового собеседования по русскому языку в 2023/24 учебном году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0"/>
        <w:gridCol w:w="4711"/>
      </w:tblGrid>
      <w:tr w:rsidR="007A4D1C" w:rsidRPr="007A4D1C" w:rsidTr="007A4D1C">
        <w:tc>
          <w:tcPr>
            <w:tcW w:w="4500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A4D1C" w:rsidRPr="007A4D1C" w:rsidRDefault="007A4D1C" w:rsidP="007A4D1C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D1C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Основной срок</w:t>
            </w:r>
          </w:p>
        </w:tc>
        <w:tc>
          <w:tcPr>
            <w:tcW w:w="471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A4D1C" w:rsidRPr="007A4D1C" w:rsidRDefault="007A4D1C" w:rsidP="007A4D1C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февраля 2024 года</w:t>
            </w:r>
          </w:p>
        </w:tc>
      </w:tr>
      <w:tr w:rsidR="007A4D1C" w:rsidRPr="007A4D1C" w:rsidTr="007A4D1C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A4D1C" w:rsidRPr="007A4D1C" w:rsidRDefault="007A4D1C" w:rsidP="007A4D1C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D1C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Дополнительные сроки</w:t>
            </w:r>
          </w:p>
        </w:tc>
        <w:tc>
          <w:tcPr>
            <w:tcW w:w="4711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7A4D1C" w:rsidRPr="007A4D1C" w:rsidRDefault="007A4D1C" w:rsidP="007A4D1C">
            <w:pPr>
              <w:spacing w:after="4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марта и 15 </w:t>
            </w:r>
            <w:proofErr w:type="spellStart"/>
            <w:r w:rsidRPr="007A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aпреля</w:t>
            </w:r>
            <w:proofErr w:type="spellEnd"/>
            <w:r w:rsidRPr="007A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2024 года</w:t>
            </w:r>
          </w:p>
        </w:tc>
      </w:tr>
    </w:tbl>
    <w:p w:rsidR="007A4D1C" w:rsidRPr="007A4D1C" w:rsidRDefault="007A4D1C" w:rsidP="007A4D1C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Итоговое собеседование по русскому языку проводится во вторую среду февраля.</w:t>
      </w:r>
    </w:p>
    <w:p w:rsidR="007A4D1C" w:rsidRPr="007A4D1C" w:rsidRDefault="007A4D1C" w:rsidP="009F1D59">
      <w:pPr>
        <w:spacing w:after="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В дополнительные сроки в текущем учебном году (во вторую рабочую среду марта и третий понедельник апреля) повторно допускаются к итоговому собеседованию по русскому языку:</w:t>
      </w:r>
    </w:p>
    <w:p w:rsidR="007A4D1C" w:rsidRPr="007A4D1C" w:rsidRDefault="007A4D1C" w:rsidP="009F1D59">
      <w:pPr>
        <w:spacing w:after="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1) получившие по итоговому собеседованию неудовлетворительный результат («незачет»);</w:t>
      </w:r>
    </w:p>
    <w:p w:rsidR="007A4D1C" w:rsidRPr="007A4D1C" w:rsidRDefault="007A4D1C" w:rsidP="009F1D59">
      <w:pPr>
        <w:spacing w:after="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2) удаленные с итогового собеседования за нарушение требований, установленных пунктом 22 </w:t>
      </w:r>
      <w:hyperlink r:id="rId4" w:history="1">
        <w:r w:rsidRPr="007A4D1C">
          <w:rPr>
            <w:rFonts w:ascii="Calibri" w:eastAsia="Times New Roman" w:hAnsi="Calibri" w:cs="Calibri"/>
            <w:i/>
            <w:iCs/>
            <w:color w:val="0C7BCE"/>
            <w:sz w:val="23"/>
            <w:szCs w:val="23"/>
            <w:lang w:eastAsia="ru-RU"/>
          </w:rPr>
          <w:t>Порядка</w:t>
        </w:r>
      </w:hyperlink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;</w:t>
      </w:r>
    </w:p>
    <w:p w:rsidR="007A4D1C" w:rsidRPr="007A4D1C" w:rsidRDefault="007A4D1C" w:rsidP="009F1D59">
      <w:pPr>
        <w:spacing w:after="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3) 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7A4D1C" w:rsidRDefault="007A4D1C" w:rsidP="009F1D59">
      <w:pPr>
        <w:spacing w:after="0" w:line="360" w:lineRule="atLeast"/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</w:pPr>
      <w:r w:rsidRPr="007A4D1C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4) не завершившие итоговое собеседование по уважительным причинам (болезнь или иные обстоятельства), подтвержденным документально.</w:t>
      </w:r>
    </w:p>
    <w:p w:rsidR="009F1D59" w:rsidRPr="007A4D1C" w:rsidRDefault="009F1D59" w:rsidP="007A4D1C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>
        <w:rPr>
          <w:rFonts w:ascii="Calibri" w:hAnsi="Calibri" w:cs="Calibri"/>
          <w:color w:val="1A1A1A"/>
          <w:sz w:val="23"/>
          <w:szCs w:val="23"/>
          <w:shd w:val="clear" w:color="auto" w:fill="FFFFFF"/>
        </w:rPr>
        <w:t>Продолжительность итогового собеседования по русскому языку составляет в среднем 15-16 минут.</w:t>
      </w:r>
    </w:p>
    <w:p w:rsidR="006769B2" w:rsidRDefault="006769B2"/>
    <w:p w:rsidR="007A4D1C" w:rsidRDefault="002F64CC">
      <w:r>
        <w:lastRenderedPageBreak/>
        <w:t>Ссылки на сайты организаций:</w:t>
      </w:r>
    </w:p>
    <w:p w:rsidR="00B309D0" w:rsidRDefault="005C00C6">
      <w:r>
        <w:t xml:space="preserve">1. Федеральная служба по надзору в сфере </w:t>
      </w:r>
      <w:proofErr w:type="gramStart"/>
      <w:r>
        <w:t>образования  и</w:t>
      </w:r>
      <w:proofErr w:type="gramEnd"/>
      <w:r>
        <w:t xml:space="preserve"> науки: </w:t>
      </w:r>
      <w:hyperlink r:id="rId5" w:history="1">
        <w:r w:rsidRPr="00DF1BAD">
          <w:rPr>
            <w:rStyle w:val="a3"/>
          </w:rPr>
          <w:t>https://obrnadzor.gov.ru/gia/gia-9/itogovoe-sobesedovanie-po-russkomu-yazyku/</w:t>
        </w:r>
      </w:hyperlink>
      <w:r>
        <w:t xml:space="preserve"> </w:t>
      </w:r>
      <w:bookmarkStart w:id="0" w:name="_GoBack"/>
      <w:bookmarkEnd w:id="0"/>
    </w:p>
    <w:sectPr w:rsidR="00B30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DF5"/>
    <w:rsid w:val="002F64CC"/>
    <w:rsid w:val="005127FA"/>
    <w:rsid w:val="005C00C6"/>
    <w:rsid w:val="006769B2"/>
    <w:rsid w:val="007A4D1C"/>
    <w:rsid w:val="009F1D59"/>
    <w:rsid w:val="00B309D0"/>
    <w:rsid w:val="00B3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D5E97-FF4D-4577-B92D-B93F16175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00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4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58020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  <w:div w:id="19735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brnadzor.gov.ru/gia/gia-9/itogovoe-sobesedovanie-po-russkomu-yazyku/" TargetMode="External"/><Relationship Id="rId4" Type="http://schemas.openxmlformats.org/officeDocument/2006/relationships/hyperlink" Target="https://obrnadzor.gov.ru/wp-content/uploads/2023/12/poryadok-provedeniya-gia-9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2023-12-28T10:58:00Z</dcterms:created>
  <dcterms:modified xsi:type="dcterms:W3CDTF">2023-12-28T11:23:00Z</dcterms:modified>
</cp:coreProperties>
</file>